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suppressAutoHyphens w:val="false"/>
        <w:spacing w:lineRule="auto" w:line="257" w:before="0" w:after="0"/>
        <w:ind w:end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24"/>
        <w:gridCol w:w="3661"/>
        <w:gridCol w:w="679"/>
        <w:gridCol w:w="1121"/>
        <w:gridCol w:w="1327"/>
      </w:tblGrid>
      <w:tr>
        <w:trPr>
          <w:trHeight w:val="600" w:hRule="atLeast"/>
        </w:trPr>
        <w:tc>
          <w:tcPr>
            <w:tcW w:w="791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BDD6EE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ΕΙΔΟΣ  </w:t>
            </w:r>
          </w:p>
        </w:tc>
      </w:tr>
      <w:tr>
        <w:trPr>
          <w:trHeight w:val="654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9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428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Autospacing="1"/>
              <w:jc w:val="both"/>
              <w:rPr>
                <w:rFonts w:eastAsia="Times New Roman" w:cs="Times New Roman"/>
                <w:b/>
                <w:bCs/>
                <w:kern w:val="0"/>
                <w:lang w:val="el-GR" w:eastAsia="en-GB"/>
                <w14:ligatures w14:val="none"/>
              </w:rPr>
            </w:pPr>
            <w:r>
              <w:rPr>
                <w:rFonts w:eastAsia="Times New Roman" w:cs="Times New Roman"/>
                <w:kern w:val="0"/>
                <w:lang w:val="el-GR" w:eastAsia="en-GB"/>
                <w14:ligatures w14:val="none"/>
              </w:rPr>
              <w:t>Το λογισμικό αυτό είναι ένα</w:t>
            </w:r>
            <w:r>
              <w:rPr>
                <w:rFonts w:eastAsia="Times New Roman" w:cs="Times New Roman"/>
                <w:b/>
                <w:bCs/>
                <w:kern w:val="0"/>
                <w:lang w:val="el-GR" w:eastAsia="en-GB"/>
                <w14:ligatures w14:val="none"/>
              </w:rPr>
              <w:t xml:space="preserve"> λογισμικό διαχείρισης και παρακολούθησης για εκπαιδευτικά περιβάλλοντα</w:t>
            </w:r>
            <w:r>
              <w:rPr>
                <w:rFonts w:eastAsia="Times New Roman" w:cs="Times New Roman"/>
                <w:kern w:val="0"/>
                <w:lang w:val="el-GR" w:eastAsia="en-GB"/>
                <w14:ligatures w14:val="none"/>
              </w:rPr>
              <w:t xml:space="preserve">. Παρέχει εργαλεία για να βοηθήσει τους δασκάλους να διαχειρίζονται τις δραστηριότητες των μαθητών και να παρακολουθούν την πρόοδό τους σε πραγματικό χρόνο, </w:t>
            </w:r>
            <w:r>
              <w:rPr>
                <w:rFonts w:eastAsia="Times New Roman" w:cs="Times New Roman"/>
                <w:b/>
                <w:bCs/>
                <w:kern w:val="0"/>
                <w:lang w:val="el-GR" w:eastAsia="en-GB"/>
                <w14:ligatures w14:val="none"/>
              </w:rPr>
              <w:t>ενώ ενισχύει την επικοινωνία και τη συνεργασία στην τάξη</w:t>
            </w:r>
            <w:r>
              <w:rPr>
                <w:rFonts w:eastAsia="Times New Roman" w:cs="Times New Roman"/>
                <w:kern w:val="0"/>
                <w:lang w:val="el-GR" w:eastAsia="en-GB"/>
                <w14:ligatures w14:val="none"/>
              </w:rPr>
              <w:t xml:space="preserve">. Ειδικότερα, το λογισμικό  πρέπει να προσφέρει τις εξής δυνατότητες (ενδεικτικό λογισμικό ειναι το 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strike w:val="false"/>
                <w:dstrike w:val="false"/>
                <w:kern w:val="0"/>
                <w:u w:val="none"/>
                <w:lang w:val="el-GR" w:eastAsia="en-GB"/>
                <w14:ligatures w14:val="none"/>
              </w:rPr>
              <w:t>Faronics Insight Teacher</w:t>
            </w:r>
            <w:r>
              <w:rPr>
                <w:rFonts w:eastAsia="Times New Roman" w:cs="Times New Roman"/>
                <w:kern w:val="0"/>
                <w:lang w:val="el-GR" w:eastAsia="en-GB"/>
                <w14:ligatures w14:val="none"/>
              </w:rPr>
              <w:t>) :</w:t>
            </w:r>
          </w:p>
          <w:p>
            <w:pPr>
              <w:pStyle w:val="Heading3"/>
              <w:bidi w:val="0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Κύρια Χαρακτηριστικά: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</w:rPr>
              <w:t>Παρακολούθηση Οθονών</w:t>
            </w:r>
            <w:r>
              <w:rPr/>
              <w:t>:</w:t>
            </w:r>
          </w:p>
          <w:p>
            <w:pPr>
              <w:pStyle w:val="BodyText"/>
              <w:numPr>
                <w:ilvl w:val="1"/>
                <w:numId w:val="1"/>
              </w:numPr>
              <w:tabs>
                <w:tab w:val="clear" w:pos="720"/>
                <w:tab w:val="left" w:pos="1418" w:leader="none"/>
              </w:tabs>
              <w:bidi w:val="0"/>
              <w:ind w:hanging="283" w:start="1418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Επιτρέπει στους δασκάλους να βλέπουν τις οθόνες όλων των μαθητών σε πραγματικό χρόνο.</w:t>
            </w:r>
          </w:p>
          <w:p>
            <w:pPr>
              <w:pStyle w:val="BodyText"/>
              <w:numPr>
                <w:ilvl w:val="1"/>
                <w:numId w:val="1"/>
              </w:numPr>
              <w:tabs>
                <w:tab w:val="clear" w:pos="720"/>
                <w:tab w:val="left" w:pos="1418" w:leader="none"/>
              </w:tabs>
              <w:bidi w:val="0"/>
              <w:ind w:hanging="283" w:start="1418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Διευκολύνει την παρακολούθηση και τον έλεγχο της δραστηριότητας των μαθητών στους υπολογιστές ή τις συσκευές τους.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</w:rPr>
              <w:t>Ελεγχόμενη Πρόσβαση</w:t>
            </w:r>
            <w:r>
              <w:rPr/>
              <w:t>:</w:t>
            </w:r>
          </w:p>
          <w:p>
            <w:pPr>
              <w:pStyle w:val="BodyText"/>
              <w:numPr>
                <w:ilvl w:val="1"/>
                <w:numId w:val="1"/>
              </w:numPr>
              <w:tabs>
                <w:tab w:val="clear" w:pos="720"/>
                <w:tab w:val="left" w:pos="1418" w:leader="none"/>
              </w:tabs>
              <w:bidi w:val="0"/>
              <w:ind w:hanging="283" w:start="1418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Ο δάσκαλος μπορεί να αποκλείει ή να περιορίζει την πρόσβαση σε συγκεκριμένες εφαρμογές ή ιστοσελίδες, εξασφαλίζοντας ότι οι μαθητές παραμένουν επικεντρωμένοι στο μάθημα.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</w:rPr>
              <w:t>Προβολή Περιεχομένου</w:t>
            </w:r>
            <w:r>
              <w:rPr/>
              <w:t>:</w:t>
            </w:r>
          </w:p>
          <w:p>
            <w:pPr>
              <w:pStyle w:val="BodyText"/>
              <w:numPr>
                <w:ilvl w:val="1"/>
                <w:numId w:val="1"/>
              </w:numPr>
              <w:tabs>
                <w:tab w:val="clear" w:pos="720"/>
                <w:tab w:val="left" w:pos="1418" w:leader="none"/>
              </w:tabs>
              <w:bidi w:val="0"/>
              <w:ind w:hanging="283" w:start="1418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Ενσωματώνει τη δυνατότητα προβολής περιεχομένου σε όλες τις οθόνες των μαθητών ταυτόχρονα, έτσι ώστε όλοι να βλέπουν το ίδιο υλικό.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  <w:lang w:val="el-GR" w:eastAsia="zh-CN" w:bidi="ar-SA"/>
              </w:rPr>
              <w:t>Αναφορές και Στατιστικά</w:t>
            </w:r>
            <w:r>
              <w:rPr>
                <w:lang w:val="el-GR" w:eastAsia="zh-CN" w:bidi="ar-SA"/>
              </w:rPr>
              <w:t>:</w:t>
            </w:r>
          </w:p>
          <w:p>
            <w:pPr>
              <w:pStyle w:val="BodyText"/>
              <w:numPr>
                <w:ilvl w:val="1"/>
                <w:numId w:val="1"/>
              </w:numPr>
              <w:tabs>
                <w:tab w:val="clear" w:pos="720"/>
                <w:tab w:val="left" w:pos="1418" w:leader="none"/>
              </w:tabs>
              <w:bidi w:val="0"/>
              <w:ind w:hanging="283" w:start="1418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Παρέχει αναφορές για τη δραστηριότητα των μαθητών, βοηθώντας τον δάσκαλο να παρακολουθεί την πρόοδο και την απόδοση τους σε πραγματικό χρόνο.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  <w:lang w:val="el-GR" w:eastAsia="zh-CN" w:bidi="ar-SA"/>
              </w:rPr>
              <w:t>Εξατομίκευση Διδασκαλίας</w:t>
            </w:r>
            <w:r>
              <w:rPr>
                <w:lang w:val="el-GR" w:eastAsia="zh-CN" w:bidi="ar-SA"/>
              </w:rPr>
              <w:t>:</w:t>
            </w:r>
          </w:p>
          <w:p>
            <w:pPr>
              <w:pStyle w:val="BodyText"/>
              <w:numPr>
                <w:ilvl w:val="1"/>
                <w:numId w:val="1"/>
              </w:numPr>
              <w:tabs>
                <w:tab w:val="clear" w:pos="720"/>
                <w:tab w:val="left" w:pos="1418" w:leader="none"/>
              </w:tabs>
              <w:bidi w:val="0"/>
              <w:ind w:hanging="283" w:start="1418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Δίνει τη δυνατότητα στους δασκάλους να στείλουν ανακοινώσεις, να στέλνουν ερωτήσεις ή να ξεκινούν συζητήσεις με τους μαθητές.</w:t>
            </w:r>
          </w:p>
          <w:p>
            <w:pPr>
              <w:pStyle w:val="BodyText"/>
              <w:numPr>
                <w:ilvl w:val="0"/>
                <w:numId w:val="1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  <w:lang w:val="el-GR" w:eastAsia="zh-CN" w:bidi="ar-SA"/>
              </w:rPr>
              <w:t>Σύστημα Εξετάσεων και Αξιολόγησης</w:t>
            </w:r>
            <w:r>
              <w:rPr>
                <w:lang w:val="el-GR" w:eastAsia="zh-CN" w:bidi="ar-SA"/>
              </w:rPr>
              <w:t>:</w:t>
            </w:r>
          </w:p>
          <w:p>
            <w:pPr>
              <w:pStyle w:val="BodyText"/>
              <w:numPr>
                <w:ilvl w:val="1"/>
                <w:numId w:val="1"/>
              </w:numPr>
              <w:tabs>
                <w:tab w:val="clear" w:pos="720"/>
                <w:tab w:val="left" w:pos="1418" w:leader="none"/>
              </w:tabs>
              <w:bidi w:val="0"/>
              <w:ind w:hanging="283" w:start="1418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Ενσωματώνει εργαλεία για να δημιουργήσετε και να παρακολουθήσετε εξετάσεις ή κουίζ σε πραγματικό χρόνο.</w:t>
            </w:r>
          </w:p>
          <w:p>
            <w:pPr>
              <w:pStyle w:val="Heading3"/>
              <w:bidi w:val="0"/>
              <w:jc w:val="start"/>
              <w:rPr>
                <w:lang w:val="el-GR" w:eastAsia="zh-CN" w:bidi="ar-SA"/>
              </w:rPr>
            </w:pPr>
            <w:r>
              <w:rPr>
                <w:lang w:val="el-GR" w:eastAsia="zh-CN" w:bidi="ar-SA"/>
              </w:rPr>
              <w:t>Πλεονεκτήματα:</w:t>
            </w:r>
          </w:p>
          <w:p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  <w:lang w:val="el-GR" w:eastAsia="zh-CN" w:bidi="ar-SA"/>
              </w:rPr>
              <w:t>Βελτιώνει τη διαχείριση της τάξης</w:t>
            </w:r>
            <w:r>
              <w:rPr>
                <w:lang w:val="el-GR" w:eastAsia="zh-CN" w:bidi="ar-SA"/>
              </w:rPr>
              <w:t>: Η δυνατότητα παρακολούθησης και παρέμβασης σε πραγματικό χρόνο επιτρέπει στους δασκάλους να παραμείνουν επικεντρωμένοι και να διατηρούν την τάξη οργανωμένη.</w:t>
            </w:r>
          </w:p>
          <w:p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  <w:lang w:val="el-GR" w:eastAsia="zh-CN" w:bidi="ar-SA"/>
              </w:rPr>
              <w:t>Αύξηση της Συμμετοχής των Μαθητών</w:t>
            </w:r>
            <w:r>
              <w:rPr>
                <w:lang w:val="el-GR" w:eastAsia="zh-CN" w:bidi="ar-SA"/>
              </w:rPr>
              <w:t>: Η δυνατότητα προβολής του περιεχομένου και η αλληλεπίδραση με τους μαθητές ενισχύει την ενεργό συμμετοχή τους.</w:t>
            </w:r>
          </w:p>
          <w:p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left" w:pos="709" w:leader="none"/>
              </w:tabs>
              <w:bidi w:val="0"/>
              <w:ind w:hanging="283" w:start="709"/>
              <w:jc w:val="start"/>
              <w:rPr/>
            </w:pPr>
            <w:r>
              <w:rPr>
                <w:rStyle w:val="Strong"/>
                <w:lang w:val="el-GR" w:eastAsia="zh-CN" w:bidi="ar-SA"/>
              </w:rPr>
              <w:t>Ευκολία Χρήσης</w:t>
            </w:r>
            <w:r>
              <w:rPr>
                <w:lang w:val="el-GR" w:eastAsia="zh-CN" w:bidi="ar-SA"/>
              </w:rPr>
              <w:t>: Η διεπαφή είναι φιλική και εύχρηστη, καθιστώντας το ιδανικό για χρήση σε διαχειριστικά περιβάλλοντα που δεν απαιτούν τεχνική εξειδίκευση.</w:t>
            </w:r>
          </w:p>
          <w:p>
            <w:pPr>
              <w:pStyle w:val="Heading3"/>
              <w:bidi w:val="0"/>
              <w:jc w:val="start"/>
              <w:rPr/>
            </w:pPr>
            <w:r>
              <w:rPr/>
              <w:t>Χρήσεις:</w:t>
            </w:r>
          </w:p>
          <w:p>
            <w:pPr>
              <w:pStyle w:val="Normal"/>
              <w:spacing w:lineRule="auto" w:line="240" w:beforeAutospacing="1" w:after="0"/>
              <w:jc w:val="both"/>
              <w:rPr>
                <w:rFonts w:eastAsia="Times New Roman" w:cs="Times New Roman"/>
                <w:b/>
                <w:bCs/>
                <w:kern w:val="0"/>
                <w:lang w:val="el-GR" w:eastAsia="en-GB"/>
                <w14:ligatures w14:val="none"/>
              </w:rPr>
            </w:pPr>
            <w:r>
              <w:rPr>
                <w:rFonts w:eastAsia="Times New Roman" w:cs="Times New Roman"/>
                <w:kern w:val="0"/>
                <w:lang w:val="el-GR" w:eastAsia="en-GB"/>
                <w14:ligatures w14:val="none"/>
              </w:rPr>
              <w:t>Ιδανικό για χρήση σε σχολεία, πανεπιστήμια, κέντρα εκπαίδευσης ή οποιοδήποτε περιβάλλον όπου απαιτείται οργανωμένη και αποδοτική διδασκαλία μέσω τεχνολογίας.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>
        <w:trPr>
          <w:trHeight w:val="330" w:hRule="atLeast"/>
        </w:trPr>
        <w:tc>
          <w:tcPr>
            <w:tcW w:w="11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36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6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cs="Tahoma" w:ascii="Tahoma" w:hAnsi="Tahoma"/>
                <w:sz w:val="18"/>
                <w:szCs w:val="18"/>
                <w:lang w:val="el-GR" w:eastAsia="el-GR"/>
              </w:rPr>
              <w:t>30</w:t>
            </w:r>
          </w:p>
        </w:tc>
        <w:tc>
          <w:tcPr>
            <w:tcW w:w="11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suppressAutoHyphens w:val="false"/>
              <w:spacing w:before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eastAsia="DengXian" w:cs="Tahoma" w:ascii="Tahoma" w:hAnsi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>
      <w:pPr>
        <w:pStyle w:val="Normal"/>
        <w:spacing w:lineRule="auto" w:line="257" w:before="0" w:after="80"/>
        <w:jc w:val="start"/>
        <w:rPr>
          <w:lang w:val="el-GR"/>
        </w:rPr>
      </w:pPr>
      <w:r>
        <w:rPr>
          <w:rFonts w:cs="Times New Roman" w:ascii="Times New Roman" w:hAnsi="Times New Roman"/>
          <w:lang w:val="el-GR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40" w:before="0" w:after="120"/>
        <w:jc w:val="both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1440"/>
        </w:tabs>
        <w:ind w:star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start"/>
      <w:pPr>
        <w:tabs>
          <w:tab w:val="num" w:pos="2160"/>
        </w:tabs>
        <w:ind w:star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start"/>
      <w:pPr>
        <w:tabs>
          <w:tab w:val="num" w:pos="3600"/>
        </w:tabs>
        <w:ind w:star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start"/>
      <w:pPr>
        <w:tabs>
          <w:tab w:val="num" w:pos="4320"/>
        </w:tabs>
        <w:ind w:star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start"/>
      <w:pPr>
        <w:tabs>
          <w:tab w:val="num" w:pos="5040"/>
        </w:tabs>
        <w:ind w:star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start"/>
      <w:pPr>
        <w:tabs>
          <w:tab w:val="num" w:pos="5760"/>
        </w:tabs>
        <w:ind w:star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start"/>
      <w:pPr>
        <w:tabs>
          <w:tab w:val="num" w:pos="6480"/>
        </w:tabs>
        <w:ind w:star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7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l-G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5f5c"/>
    <w:pPr>
      <w:widowControl/>
      <w:suppressAutoHyphens w:val="true"/>
      <w:bidi w:val="0"/>
      <w:spacing w:lineRule="auto" w:line="240" w:before="0" w:after="120"/>
      <w:jc w:val="both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4"/>
      <w:lang w:val="en-GB" w:eastAsia="zh-CN" w:bidi="ar-SA"/>
    </w:rPr>
  </w:style>
  <w:style w:type="paragraph" w:styleId="Heading3">
    <w:name w:val="heading 3"/>
    <w:basedOn w:val="Heading"/>
    <w:next w:val="BodyText"/>
    <w:qFormat/>
    <w:pPr>
      <w:spacing w:before="140" w:after="120"/>
      <w:outlineLvl w:val="2"/>
    </w:pPr>
    <w:rPr>
      <w:rFonts w:ascii="Liberation Serif" w:hAnsi="Liberation Serif" w:eastAsia="Noto Serif CJK SC" w:cs="Noto Sans Devanagari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Strong">
    <w:name w:val="Strong"/>
    <w:qFormat/>
    <w:rPr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ithoutspacing" w:customStyle="1">
    <w:name w:val="normal_without_spacing"/>
    <w:basedOn w:val="Normal"/>
    <w:qFormat/>
    <w:rsid w:val="00115f5c"/>
    <w:pPr>
      <w:spacing w:before="0" w:after="60"/>
    </w:pPr>
    <w:rPr>
      <w:lang w:val="el-GR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LibreOffice/25.2.6.2$Linux_X86_64 LibreOffice_project/520$Build-2</Application>
  <AppVersion>15.0000</AppVersion>
  <Pages>3</Pages>
  <Words>330</Words>
  <Characters>2034</Characters>
  <CharactersWithSpaces>2323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2025-10-14T11:35:00Z</dcterms:created>
  <dc:creator>CHATZIGIANNIS KONSTANTINOS</dc:creator>
  <dc:description/>
  <dc:language>en-US</dc:language>
  <cp:lastModifiedBy/>
  <dcterms:modified xsi:type="dcterms:W3CDTF">2025-10-16T15:20:05Z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